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2F" w:rsidRDefault="00801ABD">
      <w:r>
        <w:t>CLCS Board Brief October</w:t>
      </w:r>
      <w:r w:rsidR="008D40C5">
        <w:t>, 2012</w:t>
      </w:r>
    </w:p>
    <w:p w:rsidR="0003252F" w:rsidRDefault="0003252F">
      <w:r>
        <w:t>Paul Bentz</w:t>
      </w:r>
    </w:p>
    <w:p w:rsidR="0003252F" w:rsidRDefault="0003252F"/>
    <w:p w:rsidR="0003252F" w:rsidRDefault="0003252F"/>
    <w:tbl>
      <w:tblPr>
        <w:tblStyle w:val="TableGrid"/>
        <w:tblW w:w="0" w:type="auto"/>
        <w:tblLook w:val="00BF"/>
      </w:tblPr>
      <w:tblGrid>
        <w:gridCol w:w="8856"/>
      </w:tblGrid>
      <w:tr w:rsidR="00390BC6">
        <w:tc>
          <w:tcPr>
            <w:tcW w:w="8856" w:type="dxa"/>
          </w:tcPr>
          <w:p w:rsidR="00801ABD" w:rsidRDefault="00801ABD" w:rsidP="00801ABD">
            <w:pPr>
              <w:numPr>
                <w:ilvl w:val="0"/>
                <w:numId w:val="1"/>
              </w:numPr>
              <w:tabs>
                <w:tab w:val="clear" w:pos="360"/>
                <w:tab w:val="num" w:pos="0"/>
              </w:tabs>
              <w:ind w:left="-540" w:firstLine="0"/>
              <w:rPr>
                <w:rFonts w:ascii="Trebuchet MS" w:hAnsi="Trebuchet MS" w:cs="Trebuchet MS"/>
                <w:b/>
                <w:bCs/>
                <w:sz w:val="20"/>
                <w:szCs w:val="20"/>
              </w:rPr>
            </w:pPr>
            <w:r>
              <w:rPr>
                <w:rFonts w:ascii="Trebuchet MS" w:hAnsi="Trebuchet MS" w:cs="Trebuchet MS"/>
                <w:b/>
                <w:bCs/>
                <w:sz w:val="20"/>
                <w:szCs w:val="20"/>
              </w:rPr>
              <w:t>Nea Lead Facilitator Report – Maafi Gueye</w:t>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p>
          <w:p w:rsidR="00801ABD" w:rsidRDefault="00801ABD" w:rsidP="00801ABD">
            <w:pPr>
              <w:numPr>
                <w:ilvl w:val="0"/>
                <w:numId w:val="1"/>
              </w:numPr>
              <w:tabs>
                <w:tab w:val="clear" w:pos="360"/>
                <w:tab w:val="num" w:pos="0"/>
              </w:tabs>
              <w:ind w:left="-540" w:firstLine="0"/>
              <w:rPr>
                <w:rFonts w:ascii="Trebuchet MS" w:hAnsi="Trebuchet MS" w:cs="Trebuchet MS"/>
                <w:b/>
                <w:bCs/>
                <w:sz w:val="20"/>
                <w:szCs w:val="20"/>
              </w:rPr>
            </w:pPr>
            <w:r>
              <w:rPr>
                <w:rFonts w:ascii="Trebuchet MS" w:hAnsi="Trebuchet MS" w:cs="Trebuchet MS"/>
                <w:b/>
                <w:bCs/>
                <w:sz w:val="20"/>
                <w:szCs w:val="20"/>
              </w:rPr>
              <w:t>ACLC Lead Facilitator Report – David Hoopes</w:t>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p>
          <w:p w:rsidR="00801ABD" w:rsidRDefault="00801ABD" w:rsidP="00801ABD">
            <w:pPr>
              <w:rPr>
                <w:rFonts w:ascii="Trebuchet MS" w:hAnsi="Trebuchet MS" w:cs="Trebuchet MS"/>
                <w:b/>
                <w:bCs/>
                <w:sz w:val="20"/>
                <w:szCs w:val="20"/>
              </w:rPr>
            </w:pPr>
            <w:r>
              <w:rPr>
                <w:rFonts w:ascii="Trebuchet MS" w:hAnsi="Trebuchet MS" w:cs="Trebuchet MS"/>
                <w:b/>
                <w:bCs/>
                <w:sz w:val="20"/>
                <w:szCs w:val="20"/>
              </w:rPr>
              <w:t>Executive Director’s Report – Paul Bentz</w:t>
            </w:r>
          </w:p>
          <w:p w:rsidR="00801ABD" w:rsidRDefault="00801ABD" w:rsidP="00801ABD">
            <w:pPr>
              <w:rPr>
                <w:rFonts w:ascii="Trebuchet MS" w:hAnsi="Trebuchet MS" w:cs="Trebuchet MS"/>
                <w:b/>
                <w:bCs/>
                <w:sz w:val="20"/>
                <w:szCs w:val="20"/>
              </w:rPr>
            </w:pPr>
          </w:p>
          <w:p w:rsidR="0039714D" w:rsidRDefault="00801ABD" w:rsidP="00801ABD">
            <w:pPr>
              <w:rPr>
                <w:rFonts w:ascii="Trebuchet MS" w:hAnsi="Trebuchet MS" w:cs="Trebuchet MS"/>
                <w:sz w:val="20"/>
                <w:szCs w:val="20"/>
              </w:rPr>
            </w:pPr>
            <w:r>
              <w:rPr>
                <w:rFonts w:ascii="Trebuchet MS" w:hAnsi="Trebuchet MS" w:cs="Trebuchet MS"/>
                <w:b/>
                <w:bCs/>
                <w:sz w:val="20"/>
                <w:szCs w:val="20"/>
              </w:rPr>
              <w:t>Please read the reports prior to the meeting.  Maafi, David and I will be giving short 3-5 minute presentations on each report and will then be available for 5-7 minutes of questions.</w:t>
            </w:r>
            <w:r>
              <w:rPr>
                <w:rFonts w:ascii="Trebuchet MS" w:hAnsi="Trebuchet MS" w:cs="Trebuchet MS"/>
                <w:b/>
                <w:bCs/>
                <w:sz w:val="20"/>
                <w:szCs w:val="20"/>
              </w:rPr>
              <w:tab/>
            </w:r>
          </w:p>
          <w:p w:rsidR="002043C6" w:rsidRDefault="002043C6" w:rsidP="00472013">
            <w:pPr>
              <w:rPr>
                <w:rFonts w:ascii="Trebuchet MS" w:hAnsi="Trebuchet MS" w:cs="Trebuchet MS"/>
                <w:sz w:val="20"/>
                <w:szCs w:val="20"/>
              </w:rPr>
            </w:pPr>
          </w:p>
          <w:p w:rsidR="00390BC6" w:rsidRDefault="00390BC6" w:rsidP="00AA3D5A">
            <w:pPr>
              <w:jc w:val="both"/>
              <w:rPr>
                <w:rFonts w:ascii="Trebuchet MS" w:hAnsi="Trebuchet MS" w:cs="Trebuchet MS"/>
                <w:sz w:val="20"/>
                <w:szCs w:val="20"/>
              </w:rPr>
            </w:pPr>
          </w:p>
        </w:tc>
      </w:tr>
      <w:tr w:rsidR="00D72699">
        <w:tc>
          <w:tcPr>
            <w:tcW w:w="8856" w:type="dxa"/>
          </w:tcPr>
          <w:p w:rsidR="00801ABD" w:rsidRDefault="00801ABD" w:rsidP="00801ABD">
            <w:pPr>
              <w:numPr>
                <w:ilvl w:val="0"/>
                <w:numId w:val="1"/>
              </w:numPr>
              <w:tabs>
                <w:tab w:val="clear" w:pos="360"/>
                <w:tab w:val="num" w:pos="0"/>
              </w:tabs>
              <w:ind w:left="-540" w:firstLine="0"/>
              <w:rPr>
                <w:rFonts w:ascii="Trebuchet MS" w:hAnsi="Trebuchet MS" w:cs="Trebuchet MS"/>
                <w:sz w:val="20"/>
                <w:szCs w:val="20"/>
              </w:rPr>
            </w:pPr>
            <w:r w:rsidRPr="002B3852">
              <w:rPr>
                <w:rFonts w:ascii="Trebuchet MS" w:hAnsi="Trebuchet MS" w:cs="Trebuchet MS"/>
                <w:b/>
                <w:bCs/>
                <w:sz w:val="20"/>
                <w:szCs w:val="20"/>
              </w:rPr>
              <w:t>Consent Agenda</w:t>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r w:rsidRPr="002B3852">
              <w:rPr>
                <w:rFonts w:ascii="Trebuchet MS" w:hAnsi="Trebuchet MS" w:cs="Trebuchet MS"/>
                <w:b/>
                <w:bCs/>
                <w:sz w:val="20"/>
                <w:szCs w:val="20"/>
              </w:rPr>
              <w:tab/>
            </w:r>
          </w:p>
          <w:p w:rsidR="00801ABD" w:rsidRPr="000D511F" w:rsidRDefault="00801ABD" w:rsidP="00801ABD">
            <w:pPr>
              <w:numPr>
                <w:ilvl w:val="1"/>
                <w:numId w:val="1"/>
              </w:numPr>
              <w:tabs>
                <w:tab w:val="num" w:pos="360"/>
              </w:tabs>
              <w:ind w:right="1613"/>
              <w:rPr>
                <w:rStyle w:val="NormalMinutes-11ptCond"/>
              </w:rPr>
            </w:pPr>
            <w:r>
              <w:rPr>
                <w:rStyle w:val="NormalMinutes-11ptCond"/>
                <w:rFonts w:ascii="Trebuchet MS" w:hAnsi="Trebuchet MS" w:cs="Trebuchet MS"/>
                <w:sz w:val="20"/>
                <w:szCs w:val="20"/>
              </w:rPr>
              <w:t>Approval of September 20, 2012 Meeting Minutes</w:t>
            </w:r>
          </w:p>
          <w:p w:rsidR="00801ABD" w:rsidRPr="00E029B8" w:rsidRDefault="00801ABD" w:rsidP="00801ABD">
            <w:pPr>
              <w:numPr>
                <w:ilvl w:val="1"/>
                <w:numId w:val="1"/>
              </w:numPr>
              <w:tabs>
                <w:tab w:val="num" w:pos="360"/>
              </w:tabs>
              <w:ind w:right="1613"/>
              <w:rPr>
                <w:rStyle w:val="NormalMinutes-11ptCond"/>
              </w:rPr>
            </w:pPr>
            <w:r>
              <w:rPr>
                <w:rStyle w:val="NormalMinutes-11ptCond"/>
                <w:rFonts w:ascii="Trebuchet MS" w:hAnsi="Trebuchet MS" w:cs="Trebuchet MS"/>
                <w:sz w:val="20"/>
                <w:szCs w:val="20"/>
              </w:rPr>
              <w:t xml:space="preserve">Approval of revised CLCS Bylaws </w:t>
            </w:r>
          </w:p>
          <w:p w:rsidR="00801ABD" w:rsidRPr="00E029B8" w:rsidRDefault="00801ABD" w:rsidP="00801ABD">
            <w:pPr>
              <w:numPr>
                <w:ilvl w:val="1"/>
                <w:numId w:val="1"/>
              </w:numPr>
              <w:tabs>
                <w:tab w:val="num" w:pos="360"/>
              </w:tabs>
              <w:ind w:right="1613"/>
              <w:rPr>
                <w:rStyle w:val="NormalMinutes-11ptCond"/>
              </w:rPr>
            </w:pPr>
            <w:r>
              <w:rPr>
                <w:rStyle w:val="NormalMinutes-11ptCond"/>
                <w:rFonts w:ascii="Trebuchet MS" w:hAnsi="Trebuchet MS" w:cs="Trebuchet MS"/>
                <w:sz w:val="20"/>
                <w:szCs w:val="20"/>
              </w:rPr>
              <w:t>Nea Lead Facilitator Performance Stipend Criteria</w:t>
            </w:r>
          </w:p>
          <w:p w:rsidR="00801ABD" w:rsidRPr="00E029B8" w:rsidRDefault="00801ABD" w:rsidP="00801ABD">
            <w:pPr>
              <w:numPr>
                <w:ilvl w:val="1"/>
                <w:numId w:val="1"/>
              </w:numPr>
              <w:tabs>
                <w:tab w:val="num" w:pos="360"/>
              </w:tabs>
              <w:ind w:right="1613"/>
              <w:rPr>
                <w:rStyle w:val="NormalMinutes-11ptCond"/>
              </w:rPr>
            </w:pPr>
            <w:r>
              <w:rPr>
                <w:rStyle w:val="NormalMinutes-11ptCond"/>
                <w:rFonts w:ascii="Trebuchet MS" w:hAnsi="Trebuchet MS" w:cs="Trebuchet MS"/>
                <w:sz w:val="20"/>
                <w:szCs w:val="20"/>
              </w:rPr>
              <w:t>ACLC Lead Facilitator Performance Stipend Criteria</w:t>
            </w:r>
          </w:p>
          <w:p w:rsidR="00801ABD" w:rsidRPr="00801ABD" w:rsidRDefault="00801ABD" w:rsidP="00801ABD">
            <w:pPr>
              <w:numPr>
                <w:ilvl w:val="1"/>
                <w:numId w:val="1"/>
              </w:numPr>
              <w:tabs>
                <w:tab w:val="num" w:pos="360"/>
              </w:tabs>
              <w:ind w:right="1613"/>
              <w:rPr>
                <w:rStyle w:val="NormalMinutes-11ptCond"/>
              </w:rPr>
            </w:pPr>
            <w:r>
              <w:rPr>
                <w:rStyle w:val="NormalMinutes-11ptCond"/>
                <w:rFonts w:ascii="Trebuchet MS" w:hAnsi="Trebuchet MS" w:cs="Trebuchet MS"/>
                <w:sz w:val="20"/>
                <w:szCs w:val="20"/>
              </w:rPr>
              <w:t>Nea K-5 Assistant Lead Facilitator Performance Stipend Criteria</w:t>
            </w:r>
          </w:p>
          <w:p w:rsidR="00801ABD" w:rsidRDefault="00801ABD" w:rsidP="00801ABD">
            <w:pPr>
              <w:ind w:right="1613"/>
              <w:rPr>
                <w:rStyle w:val="NormalMinutes-11ptCond"/>
                <w:rFonts w:ascii="Trebuchet MS" w:hAnsi="Trebuchet MS" w:cs="Trebuchet MS"/>
                <w:sz w:val="20"/>
                <w:szCs w:val="20"/>
              </w:rPr>
            </w:pPr>
          </w:p>
          <w:p w:rsidR="00314F0F" w:rsidRDefault="00801ABD" w:rsidP="00801ABD">
            <w:pPr>
              <w:ind w:right="1613"/>
              <w:rPr>
                <w:rStyle w:val="NormalMinutes-11ptCond"/>
                <w:rFonts w:ascii="Trebuchet MS" w:hAnsi="Trebuchet MS" w:cs="Trebuchet MS"/>
                <w:sz w:val="20"/>
                <w:szCs w:val="20"/>
              </w:rPr>
            </w:pPr>
            <w:r>
              <w:rPr>
                <w:rStyle w:val="NormalMinutes-11ptCond"/>
                <w:rFonts w:ascii="Trebuchet MS" w:hAnsi="Trebuchet MS" w:cs="Trebuchet MS"/>
                <w:sz w:val="20"/>
                <w:szCs w:val="20"/>
              </w:rPr>
              <w:t>Please remember that consent agenda items are approved as a package.  There is no discussion.  I have put them on the agenda as consent items since I believe that we have agreement on these items from previous discussion or because you, the board, have delegate</w:t>
            </w:r>
            <w:r w:rsidR="00314F0F">
              <w:rPr>
                <w:rStyle w:val="NormalMinutes-11ptCond"/>
                <w:rFonts w:ascii="Trebuchet MS" w:hAnsi="Trebuchet MS" w:cs="Trebuchet MS"/>
                <w:sz w:val="20"/>
                <w:szCs w:val="20"/>
              </w:rPr>
              <w:t>d</w:t>
            </w:r>
            <w:r>
              <w:rPr>
                <w:rStyle w:val="NormalMinutes-11ptCond"/>
                <w:rFonts w:ascii="Trebuchet MS" w:hAnsi="Trebuchet MS" w:cs="Trebuchet MS"/>
                <w:sz w:val="20"/>
                <w:szCs w:val="20"/>
              </w:rPr>
              <w:t xml:space="preserve"> the responsibility of these items to Executive Director management.</w:t>
            </w:r>
            <w:r w:rsidR="00314F0F">
              <w:rPr>
                <w:rStyle w:val="NormalMinutes-11ptCond"/>
                <w:rFonts w:ascii="Trebuchet MS" w:hAnsi="Trebuchet MS" w:cs="Trebuchet MS"/>
                <w:sz w:val="20"/>
                <w:szCs w:val="20"/>
              </w:rPr>
              <w:t xml:space="preserve">  We have been reviewing the bylaws for months and will be approving the final version.</w:t>
            </w:r>
          </w:p>
          <w:p w:rsidR="00314F0F" w:rsidRDefault="00314F0F" w:rsidP="00801ABD">
            <w:pPr>
              <w:ind w:right="1613"/>
              <w:rPr>
                <w:rStyle w:val="NormalMinutes-11ptCond"/>
                <w:rFonts w:ascii="Trebuchet MS" w:hAnsi="Trebuchet MS" w:cs="Trebuchet MS"/>
                <w:sz w:val="20"/>
                <w:szCs w:val="20"/>
              </w:rPr>
            </w:pPr>
          </w:p>
          <w:p w:rsidR="00EC0EED" w:rsidRDefault="00314F0F" w:rsidP="00801ABD">
            <w:pPr>
              <w:ind w:right="1613"/>
              <w:rPr>
                <w:rStyle w:val="NormalMinutes-11ptCond"/>
                <w:rFonts w:ascii="Trebuchet MS" w:hAnsi="Trebuchet MS" w:cs="Trebuchet MS"/>
                <w:sz w:val="20"/>
                <w:szCs w:val="20"/>
              </w:rPr>
            </w:pPr>
            <w:r>
              <w:rPr>
                <w:rStyle w:val="NormalMinutes-11ptCond"/>
                <w:rFonts w:ascii="Trebuchet MS" w:hAnsi="Trebuchet MS" w:cs="Trebuchet MS"/>
                <w:sz w:val="20"/>
                <w:szCs w:val="20"/>
              </w:rPr>
              <w:t>As for the Performance Stipends, these three administrators are eligible for a $5000 mid-year performance stipend as per their contracts.  I have worked with each of them to produce a set if individual auditable goals for the fall semester.  I believe that these are appropriate goals for each of them that will move the educational program forward.  In January I will audit their goals and look for evidence that they have achieved what they set out to do.  I will be providing a report and recommendation for the size of stipend to approve based upon achievement of the goals at the January Board meeting. If you have any questions about the stipend criteria, please address the questions to me prior to the meeting.  If you do not feel you questions have been answered sati</w:t>
            </w:r>
            <w:r w:rsidR="00D00FB2">
              <w:rPr>
                <w:rStyle w:val="NormalMinutes-11ptCond"/>
                <w:rFonts w:ascii="Trebuchet MS" w:hAnsi="Trebuchet MS" w:cs="Trebuchet MS"/>
                <w:sz w:val="20"/>
                <w:szCs w:val="20"/>
              </w:rPr>
              <w:t>sfactorily, or if you feel any agenda item on the consent agenda needs to be discussed by the full board, they when we move to adopt the complete agenda at the beginning of the meeting, you will need to make a motion to have an item removed from the consent agenda and placed on the action item agenda at which point you can then have the item discussed prior to voting.  Removal of a consent item agenda</w:t>
            </w:r>
            <w:r w:rsidR="00EC0EED">
              <w:rPr>
                <w:rStyle w:val="NormalMinutes-11ptCond"/>
                <w:rFonts w:ascii="Trebuchet MS" w:hAnsi="Trebuchet MS" w:cs="Trebuchet MS"/>
                <w:sz w:val="20"/>
                <w:szCs w:val="20"/>
              </w:rPr>
              <w:t xml:space="preserve"> requires a motion, a second, and a majority vote of the board.</w:t>
            </w:r>
          </w:p>
          <w:p w:rsidR="00EC0EED" w:rsidRDefault="00EC0EED" w:rsidP="00801ABD">
            <w:pPr>
              <w:ind w:right="1613"/>
              <w:rPr>
                <w:rStyle w:val="NormalMinutes-11ptCond"/>
                <w:rFonts w:ascii="Trebuchet MS" w:hAnsi="Trebuchet MS" w:cs="Trebuchet MS"/>
                <w:sz w:val="20"/>
                <w:szCs w:val="20"/>
              </w:rPr>
            </w:pPr>
          </w:p>
          <w:p w:rsidR="00AA3D5A" w:rsidRPr="001108DF" w:rsidRDefault="00EC0EED" w:rsidP="00B47BF1">
            <w:pPr>
              <w:ind w:right="1613"/>
              <w:rPr>
                <w:rStyle w:val="NormalMinutes-11ptCond"/>
              </w:rPr>
            </w:pPr>
            <w:r>
              <w:rPr>
                <w:rStyle w:val="NormalMinutes-11ptCond"/>
                <w:rFonts w:ascii="Trebuchet MS" w:hAnsi="Trebuchet MS" w:cs="Trebuchet MS"/>
                <w:sz w:val="20"/>
                <w:szCs w:val="20"/>
              </w:rPr>
              <w:t>I recommend approval of all items on the consent agenda.</w:t>
            </w:r>
          </w:p>
          <w:p w:rsidR="00D72699" w:rsidRDefault="00D72699" w:rsidP="0039714D">
            <w:pPr>
              <w:ind w:left="360" w:right="1613"/>
              <w:rPr>
                <w:rFonts w:ascii="Trebuchet MS" w:hAnsi="Trebuchet MS" w:cs="Trebuchet MS"/>
                <w:sz w:val="20"/>
                <w:szCs w:val="20"/>
              </w:rPr>
            </w:pPr>
          </w:p>
        </w:tc>
      </w:tr>
      <w:tr w:rsidR="00330D93">
        <w:tc>
          <w:tcPr>
            <w:tcW w:w="8856" w:type="dxa"/>
          </w:tcPr>
          <w:p w:rsidR="001E220F" w:rsidRDefault="001E220F" w:rsidP="001E220F">
            <w:pPr>
              <w:ind w:left="360"/>
              <w:rPr>
                <w:rFonts w:ascii="Trebuchet MS" w:hAnsi="Trebuchet MS" w:cs="Trebuchet MS"/>
                <w:sz w:val="20"/>
                <w:szCs w:val="20"/>
              </w:rPr>
            </w:pPr>
          </w:p>
          <w:p w:rsidR="00B47BF1" w:rsidRPr="006B013F" w:rsidRDefault="00B47BF1" w:rsidP="00B47BF1">
            <w:pPr>
              <w:numPr>
                <w:ilvl w:val="0"/>
                <w:numId w:val="1"/>
              </w:numPr>
              <w:tabs>
                <w:tab w:val="clear" w:pos="360"/>
                <w:tab w:val="num" w:pos="0"/>
              </w:tabs>
              <w:ind w:left="0" w:hanging="540"/>
              <w:rPr>
                <w:rFonts w:ascii="Trebuchet MS" w:hAnsi="Trebuchet MS" w:cs="Trebuchet MS"/>
                <w:sz w:val="20"/>
                <w:szCs w:val="20"/>
              </w:rPr>
            </w:pPr>
            <w:r>
              <w:rPr>
                <w:rFonts w:ascii="Trebuchet MS" w:hAnsi="Trebuchet MS" w:cs="Trebuchet MS"/>
                <w:b/>
                <w:bCs/>
                <w:sz w:val="20"/>
                <w:szCs w:val="20"/>
              </w:rPr>
              <w:t>Action Items</w:t>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p>
          <w:p w:rsidR="00B47BF1" w:rsidRDefault="00B47BF1" w:rsidP="00B47BF1">
            <w:pPr>
              <w:pStyle w:val="ListParagraph"/>
              <w:numPr>
                <w:ilvl w:val="1"/>
                <w:numId w:val="1"/>
              </w:numPr>
              <w:tabs>
                <w:tab w:val="num" w:pos="360"/>
              </w:tabs>
              <w:rPr>
                <w:rFonts w:ascii="Trebuchet MS" w:hAnsi="Trebuchet MS" w:cs="Trebuchet MS"/>
                <w:sz w:val="20"/>
                <w:szCs w:val="20"/>
              </w:rPr>
            </w:pPr>
            <w:r>
              <w:rPr>
                <w:rFonts w:ascii="Trebuchet MS" w:hAnsi="Trebuchet MS" w:cs="Trebuchet MS"/>
                <w:sz w:val="20"/>
                <w:szCs w:val="20"/>
              </w:rPr>
              <w:t xml:space="preserve"> </w:t>
            </w:r>
            <w:r w:rsidRPr="006B013F">
              <w:rPr>
                <w:rFonts w:ascii="Trebuchet MS" w:hAnsi="Trebuchet MS" w:cs="Trebuchet MS"/>
                <w:sz w:val="20"/>
                <w:szCs w:val="20"/>
              </w:rPr>
              <w:t>Nomination and approval of a board secretary</w:t>
            </w:r>
          </w:p>
          <w:p w:rsidR="00B47BF1" w:rsidRDefault="00B47BF1" w:rsidP="00B47BF1">
            <w:pPr>
              <w:rPr>
                <w:rFonts w:ascii="Trebuchet MS" w:hAnsi="Trebuchet MS" w:cs="Trebuchet MS"/>
                <w:sz w:val="20"/>
                <w:szCs w:val="20"/>
              </w:rPr>
            </w:pPr>
          </w:p>
          <w:p w:rsidR="00B47BF1" w:rsidRPr="00B47BF1" w:rsidRDefault="00B47BF1" w:rsidP="00B47BF1">
            <w:pPr>
              <w:rPr>
                <w:rFonts w:ascii="Trebuchet MS" w:hAnsi="Trebuchet MS" w:cs="Trebuchet MS"/>
                <w:sz w:val="20"/>
                <w:szCs w:val="20"/>
              </w:rPr>
            </w:pPr>
            <w:r>
              <w:rPr>
                <w:rFonts w:ascii="Trebuchet MS" w:hAnsi="Trebuchet MS" w:cs="Trebuchet MS"/>
                <w:sz w:val="20"/>
                <w:szCs w:val="20"/>
              </w:rPr>
              <w:t xml:space="preserve">I will be nominating Jim Nations to be Board Secretary.  He was the only Board member who has expressed interest and I believe is a good person for this position. If there is objection, or someone else wants to self-nominate, then we can have multiple candidates, a discussion, and delay the vote until the next meeting.  </w:t>
            </w:r>
            <w:r w:rsidR="00615519">
              <w:rPr>
                <w:rFonts w:ascii="Trebuchet MS" w:hAnsi="Trebuchet MS" w:cs="Trebuchet MS"/>
                <w:sz w:val="20"/>
                <w:szCs w:val="20"/>
              </w:rPr>
              <w:t>Barring another interested candidate emerging, I recommend we approve Jim as our new CLCS Secretary.</w:t>
            </w:r>
          </w:p>
          <w:p w:rsidR="00330D93" w:rsidRPr="000E4200" w:rsidRDefault="00330D93" w:rsidP="00330D93">
            <w:pPr>
              <w:rPr>
                <w:rFonts w:ascii="Trebuchet MS" w:hAnsi="Trebuchet MS" w:cs="Trebuchet MS"/>
                <w:b/>
                <w:sz w:val="20"/>
                <w:szCs w:val="20"/>
              </w:rPr>
            </w:pPr>
          </w:p>
          <w:p w:rsidR="00330D93" w:rsidRDefault="00330D93" w:rsidP="00330D93">
            <w:pPr>
              <w:rPr>
                <w:rFonts w:ascii="Trebuchet MS" w:hAnsi="Trebuchet MS" w:cs="Trebuchet MS"/>
                <w:sz w:val="20"/>
                <w:szCs w:val="20"/>
              </w:rPr>
            </w:pPr>
          </w:p>
          <w:p w:rsidR="00330D93" w:rsidRPr="00330D93" w:rsidRDefault="00330D93" w:rsidP="00AA3D5A">
            <w:pPr>
              <w:pStyle w:val="ListParagraph"/>
              <w:ind w:left="360"/>
              <w:rPr>
                <w:rFonts w:ascii="Trebuchet MS" w:hAnsi="Trebuchet MS" w:cs="Trebuchet MS"/>
                <w:sz w:val="20"/>
                <w:szCs w:val="20"/>
              </w:rPr>
            </w:pPr>
          </w:p>
        </w:tc>
      </w:tr>
      <w:tr w:rsidR="00330D93">
        <w:tc>
          <w:tcPr>
            <w:tcW w:w="8856" w:type="dxa"/>
          </w:tcPr>
          <w:p w:rsidR="00615519" w:rsidRPr="006B013F" w:rsidRDefault="00615519" w:rsidP="00615519">
            <w:pPr>
              <w:rPr>
                <w:rFonts w:ascii="Trebuchet MS" w:hAnsi="Trebuchet MS" w:cs="Trebuchet MS"/>
                <w:b/>
                <w:sz w:val="20"/>
                <w:szCs w:val="20"/>
              </w:rPr>
            </w:pPr>
            <w:r w:rsidRPr="006B013F">
              <w:rPr>
                <w:rFonts w:ascii="Trebuchet MS" w:hAnsi="Trebuchet MS" w:cs="Trebuchet MS"/>
                <w:b/>
                <w:sz w:val="20"/>
                <w:szCs w:val="20"/>
              </w:rPr>
              <w:t>8.  Discussion and Reports</w:t>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p>
          <w:p w:rsidR="00615519" w:rsidRDefault="00615519" w:rsidP="00615519">
            <w:pPr>
              <w:rPr>
                <w:rFonts w:ascii="Trebuchet MS" w:hAnsi="Trebuchet MS" w:cs="Trebuchet MS"/>
                <w:sz w:val="20"/>
                <w:szCs w:val="20"/>
              </w:rPr>
            </w:pPr>
            <w:r>
              <w:rPr>
                <w:rFonts w:ascii="Trebuchet MS" w:hAnsi="Trebuchet MS" w:cs="Trebuchet MS"/>
                <w:bCs/>
                <w:sz w:val="20"/>
                <w:szCs w:val="20"/>
              </w:rPr>
              <w:tab/>
            </w:r>
            <w:r>
              <w:rPr>
                <w:rFonts w:ascii="Trebuchet MS" w:hAnsi="Trebuchet MS" w:cs="Trebuchet MS"/>
                <w:bCs/>
                <w:sz w:val="20"/>
                <w:szCs w:val="20"/>
              </w:rPr>
              <w:tab/>
            </w:r>
            <w:r>
              <w:rPr>
                <w:rFonts w:ascii="Trebuchet MS" w:hAnsi="Trebuchet MS" w:cs="Trebuchet MS"/>
                <w:bCs/>
                <w:sz w:val="20"/>
                <w:szCs w:val="20"/>
              </w:rPr>
              <w:tab/>
            </w:r>
          </w:p>
          <w:p w:rsidR="00B26CD5" w:rsidRDefault="00615519" w:rsidP="00615519">
            <w:pPr>
              <w:rPr>
                <w:rFonts w:ascii="Trebuchet MS" w:hAnsi="Trebuchet MS" w:cs="Trebuchet MS"/>
                <w:sz w:val="20"/>
                <w:szCs w:val="20"/>
              </w:rPr>
            </w:pPr>
            <w:r>
              <w:rPr>
                <w:rFonts w:ascii="Trebuchet MS" w:hAnsi="Trebuchet MS" w:cs="Trebuchet MS"/>
                <w:sz w:val="20"/>
                <w:szCs w:val="20"/>
              </w:rPr>
              <w:t>a. School-wide API Results</w:t>
            </w:r>
          </w:p>
          <w:p w:rsidR="00B26CD5" w:rsidRDefault="00B26CD5" w:rsidP="00615519">
            <w:pPr>
              <w:rPr>
                <w:rFonts w:ascii="Trebuchet MS" w:hAnsi="Trebuchet MS" w:cs="Trebuchet MS"/>
                <w:sz w:val="20"/>
                <w:szCs w:val="20"/>
              </w:rPr>
            </w:pPr>
          </w:p>
          <w:p w:rsidR="00B26CD5" w:rsidRDefault="00D81270" w:rsidP="00615519">
            <w:pPr>
              <w:rPr>
                <w:rFonts w:ascii="Trebuchet MS" w:hAnsi="Trebuchet MS" w:cs="Trebuchet MS"/>
                <w:sz w:val="20"/>
                <w:szCs w:val="20"/>
              </w:rPr>
            </w:pPr>
            <w:r>
              <w:rPr>
                <w:rFonts w:ascii="Trebuchet MS" w:hAnsi="Trebuchet MS" w:cs="Trebuchet MS"/>
                <w:sz w:val="20"/>
                <w:szCs w:val="20"/>
              </w:rPr>
              <w:t>Reports are posted on the website.  Maafi and David will answer questions.</w:t>
            </w:r>
            <w:r w:rsidR="004431B2">
              <w:rPr>
                <w:rFonts w:ascii="Trebuchet MS" w:hAnsi="Trebuchet MS" w:cs="Trebuchet MS"/>
                <w:sz w:val="20"/>
                <w:szCs w:val="20"/>
              </w:rPr>
              <w:t xml:space="preserve">  Please look at them before the meeting.</w:t>
            </w:r>
          </w:p>
          <w:p w:rsidR="00615519" w:rsidRDefault="00615519" w:rsidP="00615519">
            <w:pPr>
              <w:rPr>
                <w:rFonts w:ascii="Trebuchet MS" w:hAnsi="Trebuchet MS" w:cs="Trebuchet MS"/>
                <w:sz w:val="20"/>
                <w:szCs w:val="20"/>
              </w:rPr>
            </w:pPr>
          </w:p>
          <w:p w:rsidR="00B26CD5" w:rsidRDefault="00615519" w:rsidP="00615519">
            <w:pPr>
              <w:rPr>
                <w:rFonts w:ascii="Trebuchet MS" w:hAnsi="Trebuchet MS" w:cs="Trebuchet MS"/>
                <w:sz w:val="20"/>
                <w:szCs w:val="20"/>
              </w:rPr>
            </w:pPr>
            <w:r>
              <w:rPr>
                <w:rFonts w:ascii="Trebuchet MS" w:hAnsi="Trebuchet MS" w:cs="Trebuchet MS"/>
                <w:sz w:val="20"/>
                <w:szCs w:val="20"/>
              </w:rPr>
              <w:t xml:space="preserve">b. Financial Presentations </w:t>
            </w:r>
          </w:p>
          <w:p w:rsidR="00B26CD5" w:rsidRDefault="00B26CD5" w:rsidP="00615519">
            <w:pPr>
              <w:rPr>
                <w:rFonts w:ascii="Trebuchet MS" w:hAnsi="Trebuchet MS" w:cs="Trebuchet MS"/>
                <w:sz w:val="20"/>
                <w:szCs w:val="20"/>
              </w:rPr>
            </w:pPr>
          </w:p>
          <w:p w:rsidR="00615519" w:rsidRDefault="00B26CD5" w:rsidP="00615519">
            <w:pPr>
              <w:rPr>
                <w:rFonts w:ascii="Trebuchet MS" w:hAnsi="Trebuchet MS" w:cs="Trebuchet MS"/>
                <w:sz w:val="20"/>
                <w:szCs w:val="20"/>
              </w:rPr>
            </w:pPr>
            <w:r>
              <w:rPr>
                <w:rFonts w:ascii="Trebuchet MS" w:hAnsi="Trebuchet MS" w:cs="Trebuchet MS"/>
                <w:sz w:val="20"/>
                <w:szCs w:val="20"/>
              </w:rPr>
              <w:t>Due to a delay in scheduling the Nea Finance Committee meeting until Monday, the reports will not be available until Monday night before the meeting.</w:t>
            </w:r>
            <w:r w:rsidR="00615519">
              <w:rPr>
                <w:rFonts w:ascii="Trebuchet MS" w:hAnsi="Trebuchet MS" w:cs="Trebuchet MS"/>
                <w:sz w:val="20"/>
                <w:szCs w:val="20"/>
              </w:rPr>
              <w:tab/>
            </w:r>
            <w:r w:rsidR="00615519">
              <w:rPr>
                <w:rFonts w:ascii="Trebuchet MS" w:hAnsi="Trebuchet MS" w:cs="Trebuchet M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r w:rsidR="00615519">
              <w:rPr>
                <w:rFonts w:ascii="Trebuchet MS" w:hAnsi="Trebuchet MS" w:cs="Trebuchet MS"/>
                <w:b/>
                <w:bCs/>
                <w:sz w:val="20"/>
                <w:szCs w:val="20"/>
              </w:rPr>
              <w:tab/>
            </w:r>
          </w:p>
          <w:p w:rsidR="00615519" w:rsidRDefault="00615519" w:rsidP="00615519">
            <w:pPr>
              <w:numPr>
                <w:ilvl w:val="2"/>
                <w:numId w:val="1"/>
              </w:numPr>
              <w:tabs>
                <w:tab w:val="clear" w:pos="1800"/>
                <w:tab w:val="num" w:pos="720"/>
              </w:tabs>
              <w:ind w:hanging="1260"/>
              <w:rPr>
                <w:rFonts w:ascii="Trebuchet MS" w:hAnsi="Trebuchet MS" w:cs="Trebuchet MS"/>
                <w:sz w:val="20"/>
                <w:szCs w:val="20"/>
              </w:rPr>
            </w:pPr>
            <w:r>
              <w:rPr>
                <w:rFonts w:ascii="Trebuchet MS" w:hAnsi="Trebuchet MS" w:cs="Trebuchet MS"/>
                <w:sz w:val="20"/>
                <w:szCs w:val="20"/>
              </w:rPr>
              <w:t>ACLC Enrollment and Budget Update– Mr. Bentz, EdTec</w:t>
            </w:r>
          </w:p>
          <w:p w:rsidR="00B26CD5" w:rsidRDefault="00615519" w:rsidP="00615519">
            <w:pPr>
              <w:numPr>
                <w:ilvl w:val="2"/>
                <w:numId w:val="1"/>
              </w:numPr>
              <w:tabs>
                <w:tab w:val="clear" w:pos="1800"/>
                <w:tab w:val="num" w:pos="720"/>
              </w:tabs>
              <w:ind w:hanging="1260"/>
              <w:rPr>
                <w:rFonts w:ascii="Trebuchet MS" w:hAnsi="Trebuchet MS" w:cs="Trebuchet MS"/>
                <w:sz w:val="20"/>
                <w:szCs w:val="20"/>
              </w:rPr>
            </w:pPr>
            <w:r>
              <w:rPr>
                <w:rFonts w:ascii="Trebuchet MS" w:hAnsi="Trebuchet MS" w:cs="Trebuchet MS"/>
                <w:sz w:val="20"/>
                <w:szCs w:val="20"/>
              </w:rPr>
              <w:t>Nea Enrollment and Budget Update– Mr. Bentz, EdTec</w:t>
            </w:r>
          </w:p>
          <w:p w:rsidR="00615519" w:rsidRDefault="00615519" w:rsidP="00B26CD5">
            <w:pPr>
              <w:ind w:left="1800"/>
              <w:rPr>
                <w:rFonts w:ascii="Trebuchet MS" w:hAnsi="Trebuchet MS" w:cs="Trebuchet MS"/>
                <w:sz w:val="20"/>
                <w:szCs w:val="20"/>
              </w:rPr>
            </w:pPr>
          </w:p>
          <w:p w:rsidR="00B26CD5" w:rsidRDefault="00615519" w:rsidP="00615519">
            <w:pPr>
              <w:rPr>
                <w:rFonts w:ascii="Trebuchet MS" w:hAnsi="Trebuchet MS" w:cs="Trebuchet MS"/>
                <w:sz w:val="20"/>
                <w:szCs w:val="20"/>
              </w:rPr>
            </w:pPr>
            <w:r>
              <w:rPr>
                <w:rFonts w:ascii="Trebuchet MS" w:hAnsi="Trebuchet MS" w:cs="Trebuchet MS"/>
                <w:sz w:val="20"/>
                <w:szCs w:val="20"/>
              </w:rPr>
              <w:t>c.  Attending Nea/ACLC Board Meetings Signup – Paul</w:t>
            </w:r>
          </w:p>
          <w:p w:rsidR="00B26CD5" w:rsidRDefault="00B26CD5" w:rsidP="00615519">
            <w:pPr>
              <w:rPr>
                <w:rFonts w:ascii="Trebuchet MS" w:hAnsi="Trebuchet MS" w:cs="Trebuchet MS"/>
                <w:sz w:val="20"/>
                <w:szCs w:val="20"/>
              </w:rPr>
            </w:pPr>
          </w:p>
          <w:p w:rsidR="002F601D" w:rsidRDefault="00B26CD5" w:rsidP="00615519">
            <w:pPr>
              <w:rPr>
                <w:rFonts w:ascii="Trebuchet MS" w:hAnsi="Trebuchet MS" w:cs="Trebuchet MS"/>
                <w:sz w:val="20"/>
                <w:szCs w:val="20"/>
              </w:rPr>
            </w:pPr>
            <w:r>
              <w:rPr>
                <w:rFonts w:ascii="Trebuchet MS" w:hAnsi="Trebuchet MS" w:cs="Trebuchet MS"/>
                <w:sz w:val="20"/>
                <w:szCs w:val="20"/>
              </w:rPr>
              <w:t xml:space="preserve">I urge all board members to yearly attend an ACLC and Nea Board meeting once a year so they become more familiar with the decision making process of our organization.  </w:t>
            </w:r>
            <w:r w:rsidR="002F601D">
              <w:rPr>
                <w:rFonts w:ascii="Trebuchet MS" w:hAnsi="Trebuchet MS" w:cs="Trebuchet MS"/>
                <w:sz w:val="20"/>
                <w:szCs w:val="20"/>
              </w:rPr>
              <w:t>A sign up sheet will be passed around to so that our presence is spread out throughout the year.  Also, I encourage you all to visit our schools within the school day.  The complete tour takes about an hour (3 sites to visit) and can be arranged by me at a time of your choosing.</w:t>
            </w:r>
          </w:p>
          <w:p w:rsidR="00615519" w:rsidRDefault="00615519" w:rsidP="00615519">
            <w:pPr>
              <w:rPr>
                <w:rFonts w:ascii="Trebuchet MS" w:hAnsi="Trebuchet MS" w:cs="Trebuchet MS"/>
                <w:sz w:val="20"/>
                <w:szCs w:val="20"/>
              </w:rPr>
            </w:pPr>
          </w:p>
          <w:p w:rsidR="002F601D" w:rsidRDefault="00615519" w:rsidP="00615519">
            <w:pPr>
              <w:rPr>
                <w:rFonts w:ascii="Trebuchet MS" w:hAnsi="Trebuchet MS" w:cs="Trebuchet MS"/>
                <w:sz w:val="20"/>
                <w:szCs w:val="20"/>
              </w:rPr>
            </w:pPr>
            <w:r>
              <w:rPr>
                <w:rFonts w:ascii="Trebuchet MS" w:hAnsi="Trebuchet MS" w:cs="Trebuchet MS"/>
                <w:sz w:val="20"/>
                <w:szCs w:val="20"/>
              </w:rPr>
              <w:t>d.  Must ACLC and Nea have identical Graduation Standards?</w:t>
            </w:r>
          </w:p>
          <w:p w:rsidR="002F601D" w:rsidRDefault="002F601D" w:rsidP="00615519">
            <w:pPr>
              <w:rPr>
                <w:rFonts w:ascii="Trebuchet MS" w:hAnsi="Trebuchet MS" w:cs="Trebuchet MS"/>
                <w:sz w:val="20"/>
                <w:szCs w:val="20"/>
              </w:rPr>
            </w:pPr>
          </w:p>
          <w:p w:rsidR="00D81270" w:rsidRDefault="002F601D" w:rsidP="00615519">
            <w:pPr>
              <w:rPr>
                <w:rFonts w:ascii="Trebuchet MS" w:hAnsi="Trebuchet MS" w:cs="Trebuchet MS"/>
                <w:sz w:val="20"/>
                <w:szCs w:val="20"/>
              </w:rPr>
            </w:pPr>
            <w:r>
              <w:rPr>
                <w:rFonts w:ascii="Trebuchet MS" w:hAnsi="Trebuchet MS" w:cs="Trebuchet MS"/>
                <w:sz w:val="20"/>
                <w:szCs w:val="20"/>
              </w:rPr>
              <w:t>This is meant to be a short discussion to see which way the wind is blowing on this item.  Our charters give the Nea and ACLC Boards the power to set graduation standards.</w:t>
            </w:r>
          </w:p>
          <w:p w:rsidR="00615519" w:rsidRDefault="00615519" w:rsidP="00615519">
            <w:pPr>
              <w:rPr>
                <w:rFonts w:ascii="Trebuchet MS" w:hAnsi="Trebuchet MS" w:cs="Trebuchet MS"/>
                <w:sz w:val="20"/>
                <w:szCs w:val="20"/>
              </w:rPr>
            </w:pPr>
          </w:p>
          <w:p w:rsidR="00615519" w:rsidRPr="009F4D7B" w:rsidRDefault="00615519" w:rsidP="00615519">
            <w:pPr>
              <w:rPr>
                <w:rFonts w:ascii="Trebuchet MS" w:hAnsi="Trebuchet MS" w:cs="Trebuchet MS"/>
                <w:sz w:val="20"/>
                <w:szCs w:val="20"/>
              </w:rPr>
            </w:pPr>
            <w:r>
              <w:rPr>
                <w:rFonts w:ascii="Trebuchet MS" w:hAnsi="Trebuchet MS" w:cs="Trebuchet MS"/>
                <w:sz w:val="20"/>
                <w:szCs w:val="20"/>
              </w:rPr>
              <w:t xml:space="preserve">e. </w:t>
            </w:r>
            <w:r w:rsidRPr="009F4D7B">
              <w:rPr>
                <w:rFonts w:ascii="Trebuchet MS" w:hAnsi="Trebuchet MS" w:cs="Trebuchet MS"/>
                <w:sz w:val="20"/>
                <w:szCs w:val="20"/>
              </w:rPr>
              <w:t>Task</w:t>
            </w:r>
            <w:r w:rsidR="00D81270">
              <w:rPr>
                <w:rFonts w:ascii="Trebuchet MS" w:hAnsi="Trebuchet MS" w:cs="Trebuchet MS"/>
                <w:sz w:val="20"/>
                <w:szCs w:val="20"/>
              </w:rPr>
              <w:t xml:space="preserve"> Group Reports</w:t>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r w:rsidR="00D81270">
              <w:rPr>
                <w:rFonts w:ascii="Trebuchet MS" w:hAnsi="Trebuchet MS" w:cs="Trebuchet MS"/>
                <w:sz w:val="20"/>
                <w:szCs w:val="20"/>
              </w:rPr>
              <w:tab/>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Finance</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ED Selection</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Facilities</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Communications/Public Relations</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Strategic Planning</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Governance/Oversight</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Board Recruitment and Development</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Fund Development</w:t>
            </w:r>
          </w:p>
          <w:p w:rsidR="00615519" w:rsidRDefault="00615519" w:rsidP="00615519">
            <w:pPr>
              <w:pStyle w:val="ListParagraph"/>
              <w:numPr>
                <w:ilvl w:val="2"/>
                <w:numId w:val="1"/>
              </w:numPr>
              <w:rPr>
                <w:rFonts w:ascii="Trebuchet MS" w:hAnsi="Trebuchet MS" w:cs="Trebuchet MS"/>
                <w:sz w:val="20"/>
                <w:szCs w:val="20"/>
              </w:rPr>
            </w:pPr>
            <w:r>
              <w:rPr>
                <w:rFonts w:ascii="Trebuchet MS" w:hAnsi="Trebuchet MS" w:cs="Trebuchet MS"/>
                <w:sz w:val="20"/>
                <w:szCs w:val="20"/>
              </w:rPr>
              <w:t>Executive</w:t>
            </w:r>
          </w:p>
          <w:p w:rsidR="00AA3D5A" w:rsidRDefault="00AA3D5A" w:rsidP="00391C93">
            <w:pPr>
              <w:rPr>
                <w:rFonts w:ascii="Trebuchet MS" w:hAnsi="Trebuchet MS" w:cs="Trebuchet MS"/>
                <w:b/>
                <w:bCs/>
                <w:sz w:val="20"/>
                <w:szCs w:val="20"/>
              </w:rPr>
            </w:pPr>
          </w:p>
          <w:p w:rsidR="00330D93" w:rsidRDefault="00330D93" w:rsidP="00472013">
            <w:pPr>
              <w:rPr>
                <w:rFonts w:ascii="Trebuchet MS" w:hAnsi="Trebuchet MS" w:cs="Trebuchet MS"/>
                <w:sz w:val="20"/>
                <w:szCs w:val="20"/>
              </w:rPr>
            </w:pPr>
          </w:p>
          <w:p w:rsidR="00330D93" w:rsidRDefault="00330D93" w:rsidP="00AA3D5A">
            <w:pPr>
              <w:ind w:left="360"/>
              <w:rPr>
                <w:rFonts w:ascii="Trebuchet MS" w:hAnsi="Trebuchet MS" w:cs="Trebuchet MS"/>
                <w:sz w:val="20"/>
                <w:szCs w:val="20"/>
              </w:rPr>
            </w:pPr>
          </w:p>
        </w:tc>
      </w:tr>
      <w:tr w:rsidR="00391C93">
        <w:tc>
          <w:tcPr>
            <w:tcW w:w="8856" w:type="dxa"/>
          </w:tcPr>
          <w:p w:rsidR="00D01894" w:rsidRDefault="00D81270" w:rsidP="00AA3D5A">
            <w:pPr>
              <w:numPr>
                <w:ilvl w:val="0"/>
                <w:numId w:val="1"/>
              </w:numPr>
              <w:tabs>
                <w:tab w:val="clear" w:pos="360"/>
                <w:tab w:val="num" w:pos="0"/>
              </w:tabs>
              <w:ind w:left="0" w:hanging="540"/>
              <w:rPr>
                <w:rFonts w:ascii="Trebuchet MS" w:hAnsi="Trebuchet MS" w:cs="Trebuchet MS"/>
                <w:b/>
                <w:bCs/>
                <w:sz w:val="20"/>
                <w:szCs w:val="20"/>
              </w:rPr>
            </w:pPr>
            <w:r>
              <w:rPr>
                <w:rFonts w:ascii="Trebuchet MS" w:hAnsi="Trebuchet MS" w:cs="Trebuchet MS"/>
                <w:b/>
                <w:bCs/>
                <w:sz w:val="20"/>
                <w:szCs w:val="20"/>
              </w:rPr>
              <w:t>Appointment of New Board Member:  Soren Tjernell</w:t>
            </w:r>
          </w:p>
          <w:p w:rsidR="00D01894" w:rsidRDefault="00D01894" w:rsidP="00D01894">
            <w:pPr>
              <w:rPr>
                <w:rFonts w:ascii="Trebuchet MS" w:hAnsi="Trebuchet MS" w:cs="Trebuchet MS"/>
                <w:b/>
                <w:bCs/>
                <w:sz w:val="20"/>
                <w:szCs w:val="20"/>
              </w:rPr>
            </w:pPr>
          </w:p>
          <w:p w:rsidR="00D81270" w:rsidRDefault="00D01894" w:rsidP="00D01894">
            <w:pPr>
              <w:rPr>
                <w:rFonts w:ascii="Trebuchet MS" w:hAnsi="Trebuchet MS" w:cs="Trebuchet MS"/>
                <w:b/>
                <w:bCs/>
                <w:sz w:val="20"/>
                <w:szCs w:val="20"/>
              </w:rPr>
            </w:pPr>
            <w:r>
              <w:rPr>
                <w:rFonts w:ascii="Trebuchet MS" w:hAnsi="Trebuchet MS" w:cs="Trebuchet MS"/>
                <w:b/>
                <w:bCs/>
                <w:sz w:val="20"/>
                <w:szCs w:val="20"/>
              </w:rPr>
              <w:t>I recommend approval of Soren as a new CLCS Board member.</w:t>
            </w:r>
          </w:p>
          <w:p w:rsidR="00D81270" w:rsidRDefault="00D81270" w:rsidP="00D81270">
            <w:pPr>
              <w:rPr>
                <w:rFonts w:ascii="Trebuchet MS" w:hAnsi="Trebuchet MS" w:cs="Trebuchet MS"/>
                <w:b/>
                <w:bCs/>
                <w:sz w:val="20"/>
                <w:szCs w:val="20"/>
              </w:rPr>
            </w:pPr>
          </w:p>
          <w:p w:rsidR="00391C93" w:rsidRDefault="00391C93" w:rsidP="00D81270">
            <w:pPr>
              <w:rPr>
                <w:rFonts w:ascii="Trebuchet MS" w:hAnsi="Trebuchet MS" w:cs="Trebuchet MS"/>
                <w:b/>
                <w:bCs/>
                <w:sz w:val="20"/>
                <w:szCs w:val="20"/>
              </w:rPr>
            </w:pPr>
          </w:p>
        </w:tc>
      </w:tr>
    </w:tbl>
    <w:p w:rsidR="0003252F" w:rsidRDefault="0003252F"/>
    <w:sectPr w:rsidR="0003252F" w:rsidSect="000325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2C"/>
    <w:multiLevelType w:val="hybridMultilevel"/>
    <w:tmpl w:val="BEA8C866"/>
    <w:lvl w:ilvl="0" w:tplc="BD0AA618">
      <w:start w:val="1"/>
      <w:numFmt w:val="decimal"/>
      <w:lvlText w:val="%1."/>
      <w:lvlJc w:val="left"/>
      <w:pPr>
        <w:tabs>
          <w:tab w:val="num" w:pos="360"/>
        </w:tabs>
        <w:ind w:left="360" w:hanging="360"/>
      </w:pPr>
      <w:rPr>
        <w:rFonts w:ascii="Trebuchet MS" w:hAnsi="Trebuchet MS" w:cs="Lucida Grande" w:hint="default"/>
        <w:b/>
        <w:bCs/>
      </w:rPr>
    </w:lvl>
    <w:lvl w:ilvl="1" w:tplc="0409000F">
      <w:start w:val="1"/>
      <w:numFmt w:val="decimal"/>
      <w:lvlText w:val="%2."/>
      <w:lvlJc w:val="left"/>
      <w:pPr>
        <w:ind w:left="360" w:hanging="360"/>
      </w:pPr>
      <w:rPr>
        <w:rFonts w:hint="default"/>
        <w:b w:val="0"/>
        <w:bCs w:val="0"/>
        <w:sz w:val="20"/>
        <w:szCs w:val="20"/>
      </w:rPr>
    </w:lvl>
    <w:lvl w:ilvl="2" w:tplc="FFFFFFFF">
      <w:start w:val="1"/>
      <w:numFmt w:val="lowerRoman"/>
      <w:lvlText w:val="%3."/>
      <w:lvlJc w:val="right"/>
      <w:pPr>
        <w:tabs>
          <w:tab w:val="num" w:pos="1800"/>
        </w:tabs>
        <w:ind w:left="1800" w:hanging="180"/>
      </w:pPr>
      <w:rPr>
        <w:rFonts w:hint="default"/>
        <w:b w:val="0"/>
        <w:bCs w:val="0"/>
      </w:rPr>
    </w:lvl>
    <w:lvl w:ilvl="3" w:tplc="04090001">
      <w:start w:val="1"/>
      <w:numFmt w:val="bullet"/>
      <w:lvlText w:val=""/>
      <w:lvlJc w:val="left"/>
      <w:pPr>
        <w:tabs>
          <w:tab w:val="num" w:pos="2520"/>
        </w:tabs>
        <w:ind w:left="2520" w:hanging="360"/>
      </w:pPr>
      <w:rPr>
        <w:rFonts w:ascii="Symbol" w:hAnsi="Symbol" w:cs="Lucida Grande" w:hint="default"/>
        <w:b/>
        <w:bCs/>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BF0569B"/>
    <w:multiLevelType w:val="hybridMultilevel"/>
    <w:tmpl w:val="8E3C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A24A3"/>
    <w:multiLevelType w:val="hybridMultilevel"/>
    <w:tmpl w:val="85D822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252F"/>
    <w:rsid w:val="0003252F"/>
    <w:rsid w:val="00095274"/>
    <w:rsid w:val="000A0594"/>
    <w:rsid w:val="000B61C3"/>
    <w:rsid w:val="000D409C"/>
    <w:rsid w:val="000D776A"/>
    <w:rsid w:val="000E4200"/>
    <w:rsid w:val="001145D4"/>
    <w:rsid w:val="00151DB1"/>
    <w:rsid w:val="001B0608"/>
    <w:rsid w:val="001B4E19"/>
    <w:rsid w:val="001E220F"/>
    <w:rsid w:val="002043C6"/>
    <w:rsid w:val="00235E8F"/>
    <w:rsid w:val="002453ED"/>
    <w:rsid w:val="00262CDB"/>
    <w:rsid w:val="002F601D"/>
    <w:rsid w:val="00314F0F"/>
    <w:rsid w:val="00330D93"/>
    <w:rsid w:val="003442B1"/>
    <w:rsid w:val="00390BC6"/>
    <w:rsid w:val="00391C93"/>
    <w:rsid w:val="0039714D"/>
    <w:rsid w:val="003C271E"/>
    <w:rsid w:val="004431B2"/>
    <w:rsid w:val="00462FE1"/>
    <w:rsid w:val="00472013"/>
    <w:rsid w:val="004B3D94"/>
    <w:rsid w:val="004E2179"/>
    <w:rsid w:val="00516997"/>
    <w:rsid w:val="005561C5"/>
    <w:rsid w:val="00574941"/>
    <w:rsid w:val="005A4D17"/>
    <w:rsid w:val="00606859"/>
    <w:rsid w:val="00615519"/>
    <w:rsid w:val="00633A15"/>
    <w:rsid w:val="0064480C"/>
    <w:rsid w:val="00651816"/>
    <w:rsid w:val="00660EA4"/>
    <w:rsid w:val="00694FFA"/>
    <w:rsid w:val="006A7406"/>
    <w:rsid w:val="006B09CD"/>
    <w:rsid w:val="006C148D"/>
    <w:rsid w:val="00726093"/>
    <w:rsid w:val="00774D76"/>
    <w:rsid w:val="007C4C41"/>
    <w:rsid w:val="00801ABD"/>
    <w:rsid w:val="008275D4"/>
    <w:rsid w:val="008407B0"/>
    <w:rsid w:val="00886906"/>
    <w:rsid w:val="008D40C5"/>
    <w:rsid w:val="00901C50"/>
    <w:rsid w:val="00975183"/>
    <w:rsid w:val="00A42E16"/>
    <w:rsid w:val="00A92ABC"/>
    <w:rsid w:val="00AA3243"/>
    <w:rsid w:val="00AA3D5A"/>
    <w:rsid w:val="00B26CD5"/>
    <w:rsid w:val="00B47BF1"/>
    <w:rsid w:val="00B71C4F"/>
    <w:rsid w:val="00B77D40"/>
    <w:rsid w:val="00B84550"/>
    <w:rsid w:val="00BA25B5"/>
    <w:rsid w:val="00BC6823"/>
    <w:rsid w:val="00BE7295"/>
    <w:rsid w:val="00C062A0"/>
    <w:rsid w:val="00C60F18"/>
    <w:rsid w:val="00C7401A"/>
    <w:rsid w:val="00CB231A"/>
    <w:rsid w:val="00CB2EF3"/>
    <w:rsid w:val="00CF38B6"/>
    <w:rsid w:val="00D00FB2"/>
    <w:rsid w:val="00D01894"/>
    <w:rsid w:val="00D07C74"/>
    <w:rsid w:val="00D72699"/>
    <w:rsid w:val="00D738B4"/>
    <w:rsid w:val="00D75CE6"/>
    <w:rsid w:val="00D81270"/>
    <w:rsid w:val="00DE7684"/>
    <w:rsid w:val="00EC0EED"/>
    <w:rsid w:val="00EC2E6D"/>
    <w:rsid w:val="00F1517A"/>
    <w:rsid w:val="00F349D1"/>
    <w:rsid w:val="00F63F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8C68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325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72013"/>
    <w:pPr>
      <w:ind w:left="720"/>
      <w:contextualSpacing/>
    </w:pPr>
    <w:rPr>
      <w:rFonts w:ascii="Times New Roman" w:eastAsia="Times New Roman" w:hAnsi="Times New Roman" w:cs="Times New Roman"/>
    </w:rPr>
  </w:style>
  <w:style w:type="character" w:customStyle="1" w:styleId="NormalMinutes-11ptCond">
    <w:name w:val="Normal Minutes-11ptCond"/>
    <w:basedOn w:val="DefaultParagraphFont"/>
    <w:uiPriority w:val="99"/>
    <w:rsid w:val="008D40C5"/>
  </w:style>
  <w:style w:type="paragraph" w:styleId="BalloonText">
    <w:name w:val="Balloon Text"/>
    <w:basedOn w:val="Normal"/>
    <w:link w:val="BalloonTextChar"/>
    <w:rsid w:val="00726093"/>
    <w:rPr>
      <w:rFonts w:ascii="Lucida Grande" w:hAnsi="Lucida Grande"/>
      <w:sz w:val="18"/>
      <w:szCs w:val="18"/>
    </w:rPr>
  </w:style>
  <w:style w:type="character" w:customStyle="1" w:styleId="BalloonTextChar">
    <w:name w:val="Balloon Text Char"/>
    <w:basedOn w:val="DefaultParagraphFont"/>
    <w:link w:val="BalloonText"/>
    <w:rsid w:val="0072609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327</Words>
  <Characters>1865</Characters>
  <Application>Microsoft Macintosh Word</Application>
  <DocSecurity>0</DocSecurity>
  <Lines>15</Lines>
  <Paragraphs>3</Paragraphs>
  <ScaleCrop>false</ScaleCrop>
  <Company>Nea Community Learning Center</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Bentz</dc:creator>
  <cp:keywords/>
  <cp:lastModifiedBy>Paul Bentz</cp:lastModifiedBy>
  <cp:revision>9</cp:revision>
  <cp:lastPrinted>2011-12-08T04:04:00Z</cp:lastPrinted>
  <dcterms:created xsi:type="dcterms:W3CDTF">2012-10-11T14:40:00Z</dcterms:created>
  <dcterms:modified xsi:type="dcterms:W3CDTF">2012-10-12T04:16:00Z</dcterms:modified>
</cp:coreProperties>
</file>